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 Bebekler Ülkesi</w:t>
            </w:r>
          </w:p>
          <w:p>
            <w:pPr/>
            <w:r>
              <w:rPr/>
              <w:t xml:space="preserve">Yazar Adı: </w:t>
            </w:r>
            <w:r>
              <w:rPr>
                <w:b w:val="1"/>
                <w:bCs w:val="1"/>
              </w:rPr>
              <w:t xml:space="preserve">Güney Utkun</w:t>
            </w:r>
          </w:p>
          <w:p>
            <w:pPr/>
            <w:r>
              <w:rPr/>
              <w:t xml:space="preserve">Alt Başlık: </w:t>
            </w:r>
            <w:r>
              <w:rPr>
                <w:b w:val="1"/>
                <w:bCs w:val="1"/>
              </w:rPr>
              <w:t xml:space="preserve">Bir Filistin Romanı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Avrupa kitap kâğıdı Tek renk 60 gr</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280</w:t>
            </w:r>
          </w:p>
          <w:p>
            <w:pPr/>
            <w:r>
              <w:rPr/>
              <w:t xml:space="preserve">Kitap Boyutları: </w:t>
            </w:r>
            <w:r>
              <w:rPr>
                <w:b w:val="1"/>
                <w:bCs w:val="1"/>
              </w:rPr>
              <w:t xml:space="preserve">135 X 210 mm</w:t>
            </w:r>
          </w:p>
          <w:p>
            <w:pPr/>
            <w:r>
              <w:rPr/>
              <w:t xml:space="preserve">ISBN No: </w:t>
            </w:r>
            <w:r>
              <w:rPr>
                <w:b w:val="1"/>
                <w:bCs w:val="1"/>
              </w:rPr>
              <w:t xml:space="preserve">9786051516110</w:t>
            </w:r>
          </w:p>
          <w:p>
            <w:pPr/>
            <w:r>
              <w:rPr/>
              <w:t xml:space="preserve">Etiket Fiyatı: </w:t>
            </w:r>
            <w:r>
              <w:rPr>
                <w:b w:val="1"/>
                <w:bCs w:val="1"/>
              </w:rPr>
              <w:t xml:space="preserve">350,00 TL</w:t>
            </w:r>
          </w:p>
          <w:p>
            <w:pPr/>
            <w:r>
              <w:rPr/>
              <w:t xml:space="preserve">Kapak Tasarımı: </w:t>
            </w:r>
            <w:r>
              <w:rPr>
                <w:b w:val="1"/>
                <w:bCs w:val="1"/>
              </w:rPr>
              <w:t xml:space="preserve">Yunus Karaaslan</w:t>
            </w:r>
          </w:p>
          <w:p>
            <w:pPr/>
            <w:r>
              <w:rPr/>
              <w:t xml:space="preserve">Yayın Koordinatörü: </w:t>
            </w:r>
            <w:r>
              <w:rPr>
                <w:b w:val="1"/>
                <w:bCs w:val="1"/>
              </w:rPr>
              <w:t xml:space="preserve">Erol Şahnacı</w:t>
            </w:r>
          </w:p>
          <w:p>
            <w:pPr/>
            <w:r>
              <w:rPr/>
              <w:t xml:space="preserve">Editor: </w:t>
            </w:r>
            <w:r>
              <w:rPr>
                <w:b w:val="1"/>
                <w:bCs w:val="1"/>
              </w:rPr>
              <w:t xml:space="preserve">Zeynep Şeyma Bayrak</w:t>
            </w:r>
          </w:p>
          <w:p>
            <w:pPr/>
            <w:r>
              <w:rPr/>
              <w:t xml:space="preserve">Editör Görevlisi: </w:t>
            </w:r>
            <w:r>
              <w:rPr>
                <w:b w:val="1"/>
                <w:bCs w:val="1"/>
              </w:rPr>
              <w:t xml:space="preserve">ZEYNEP ŞEYMA BAYRAK</w:t>
            </w:r>
          </w:p>
          <w:p>
            <w:pPr/>
            <w:r>
              <w:rPr/>
              <w:t xml:space="preserve">Mizanpajcı: </w:t>
            </w:r>
            <w:r>
              <w:rPr>
                <w:b w:val="1"/>
                <w:bCs w:val="1"/>
              </w:rPr>
              <w:t xml:space="preserve">ZEYNEP ŞEYMA BAYRAK</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Filistin’den Türkiye’ye yıllar önce göç etmiş bir ailenin geçmişi, bugün yeniden kanla yazılmaktadır. Annesiz büyüyen genç bir kız, dedesinden miras kalan şifreli defteri çözmeye çalışırken, kendini uluslararası bir istihbarat savaşının tam ortasında bulur. Her harf, her sembol, her koordinat; geçmişin karanlık sırlarını gün yüzüne çıkaran bir anahtardır. Her sır, ağır bir bedelle gelir. Bu bedel, yalnızca genç kızın değil, köklerinden koparılmış bir halkın kaderini belirleyecek kadar büyüktür.</w:t>
            </w:r>
          </w:p>
          <w:p>
            <w:pPr/>
            <w:r>
              <w:rPr/>
              <w:t xml:space="preserve">MOSSAD ajanları, geçmişin izini sürerken Türkiye ile İsrail arasında patlak veren savaş, sadece tanklarla değil, algoritmalarla, dronlarla, siber saldırılarla yürütülür. Tel Aviv’de yükselen sirenler, Ankara’da karartılan ekranlar, Gazze’de susan bebekler… Bu savaş, sadece devletlerin değil, vicdanların savaşıdır. Kudüs’te ağlayan çocuklar, Ramallah’ta yıkılan evler, Nablus’ta kaybolan umutlar… Her patlama, bir hikâyeyi yarım bırakır; her kurşun, bir hayali susturur.</w:t>
            </w:r>
          </w:p>
          <w:p>
            <w:pPr/>
            <w:r>
              <w:rPr/>
              <w:t xml:space="preserve">Genç kız ve arkadaşları, dedesinin bıraktığı kodları çözdükçe, ailesinin Filistin direnişiyle olan bağları ortaya çıkar. İsrail istihbaratının bile çözemediği, yıllardır peşinde olduğu bu şifre yeni silahların kapısını aralar. Bu kod, bir halkın özgürlük anahtarı mı yoksa yeni bir felaketin başlangıcı mı?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https://www.hayatyayinlari.com/kitaplar/guney-utkun-olu-bebekler-ulkesi-2443.html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2026-05-04T17:52:30+03:00</dcterms:created>
  <dcterms:modified xsi:type="dcterms:W3CDTF">2026-05-04T17:52:30+03:00</dcterms:modified>
</cp:coreProperties>
</file>

<file path=docProps/custom.xml><?xml version="1.0" encoding="utf-8"?>
<Properties xmlns="http://schemas.openxmlformats.org/officeDocument/2006/custom-properties" xmlns:vt="http://schemas.openxmlformats.org/officeDocument/2006/docPropsVTypes"/>
</file>