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SORU VE CEVAPLARLA TEMEL DİNİ BİLGİLER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Kızılkaya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15,5 X 21,5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9789759139001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Kıymetli anne-babalar;</w:t>
            </w:r>
            <w:br/>
            <w:r>
              <w:rPr/>
              <w:t xml:space="preserve">Çocuklarımızın iyi birer insan olarak yetişmesi için temel dini bilgileri öğrenmeleri ve hayatlarına uygulamaları,anna- baba olarak hepimizin arzusudur.Bu eser,çocuklarımızın itikad,ibadet,siyer ve ahlak konularında temel bilgilere sahip olabilmeleri için hazırlanmıştır. Çocuklarımız için bilgi kaynağı olan bu eser,kısa cümleler ve anlaşılır bir dille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https://www.hayatyayinlari.com/kitaplar/mehmet-kizilkaya-soru-ve-cevaplarla-temel-dini-bilgiler-1661.html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2026-06-13T00:53:38+03:00</dcterms:created>
  <dcterms:modified xsi:type="dcterms:W3CDTF">2026-06-13T00:53:38+03:00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