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 ve Edep Timsali HZ. OSMAN</w:t>
            </w:r>
          </w:p>
          <w:p>
            <w:pPr/>
            <w:r>
              <w:rPr/>
              <w:t xml:space="preserve">Yazar Adı: </w:t>
            </w:r>
            <w:r>
              <w:rPr>
                <w:b w:val="1"/>
                <w:bCs w:val="1"/>
              </w:rPr>
              <w:t xml:space="preserve">Mithat Bala</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288</w:t>
            </w:r>
          </w:p>
          <w:p>
            <w:pPr/>
            <w:r>
              <w:rPr/>
              <w:t xml:space="preserve">Kitap Boyutları: </w:t>
            </w:r>
            <w:r>
              <w:rPr>
                <w:b w:val="1"/>
                <w:bCs w:val="1"/>
              </w:rPr>
              <w:t xml:space="preserve">13,5 X 21 mm</w:t>
            </w:r>
          </w:p>
          <w:p>
            <w:pPr/>
            <w:r>
              <w:rPr/>
              <w:t xml:space="preserve">ISBN No: </w:t>
            </w:r>
            <w:r>
              <w:rPr>
                <w:b w:val="1"/>
                <w:bCs w:val="1"/>
              </w:rPr>
              <w:t xml:space="preserve">9786051512976</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“Hayâ ve Edep Abidesi ”</w:t>
            </w:r>
            <w:br/>
            <w:r>
              <w:rPr/>
              <w:t xml:space="preserve">Meleklerin kendisinden hayâ ettiği, edep ve hayâda zirveye çıkmış, cömert ve bağışlaması bol, akrabalarına düşkün, Resul’ün dostu, örnek bir devlet adamı ve örnek bir Müslüman…</w:t>
            </w:r>
            <w:br/>
            <w:r>
              <w:rPr/>
              <w:t xml:space="preserve">Yaşarken cennetle müjdelenen şanslı sahabilerden…</w:t>
            </w:r>
            <w:br/>
            <w:r>
              <w:rPr/>
              <w:t xml:space="preserve">“Eğer bir kızım daha olsaydı onu da sana nikâhlardım” övgüsüne mazhar olmuş, iki nur sahibi hayırlı bir damat…</w:t>
            </w:r>
            <w:br/>
            <w:r>
              <w:rPr/>
              <w:t xml:space="preserve">Genç yaşta Kureyş’in en zenginlerinden biri oldu. İslam’la şereflendi. Müşriklerin tehdit ve işkencelerine rağmen dininden vazgeçmedi. Mekke’deki servetini, konumunu terk ederek eşiyle beraber Habeşistan’a ilk hicret edenlerdendi. Kısa sürede Medine’nin de en zenginlerinden oldu. Malıyla, Resulullah’a (sav) ve davasına en çok yardımda bulunanlardan biriydi. Hz Ömer’in tayin ettiği Şura’da üçüncü halife seçildi. İslam devletinin sınırları onun zamanında Endülüs’ten Orta Asya’ya ulaştı.</w:t>
            </w:r>
            <w:br/>
            <w:r>
              <w:rPr/>
              <w:t xml:space="preserve">Hz. Osman’ın bugüne de ışık tutan ibretlik hayatını okuyacağınız bu romanda; Asr-ı Saadet’te gezecek, Resûlullah’ın (sav) dostlarıyla hemhâl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https://www.hayatyayinlari.com/kitaplar/mithat-bala-haya-ve-edep-timsali-hz-osman-1060.html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2026-07-28T02:53:41+03:00</dcterms:created>
  <dcterms:modified xsi:type="dcterms:W3CDTF">2026-07-28T02:53:41+03:00</dcterms:modified>
</cp:coreProperties>
</file>

<file path=docProps/custom.xml><?xml version="1.0" encoding="utf-8"?>
<Properties xmlns="http://schemas.openxmlformats.org/officeDocument/2006/custom-properties" xmlns:vt="http://schemas.openxmlformats.org/officeDocument/2006/docPropsVTypes"/>
</file>