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ETKİLİ VE GÜZEL KONUŞMA SANATI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Sırrı 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9786055878429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Dış görünüşü güzel, hareketleri zarif olan bir kişi, kulağı tırmalayan ses tonu, kaba ve sert konuşma biçimi nedeniyle insana itici gelebilir. Gerçekten de kimi insanın dili "yılan gibi sokar",</w:t>
            </w:r>
            <w:br/>
            <w:r>
              <w:rPr/>
              <w:t xml:space="preserve">kimisiyse" tatlı diliyle yılanı deliğinden çıkarır". </w:t>
            </w:r>
            <w:br/>
            <w:r>
              <w:rPr/>
              <w:t xml:space="preserve">Kimisinin konuşması öyle tatlı ve çekicidir ki, "ağzından bal akar." </w:t>
            </w:r>
            <w:br/>
            <w:r>
              <w:rPr/>
              <w:t xml:space="preserve">Kimi insan "dereden tepeden" konuşur, insanı oyalar. Kimisi "ileri geri" konuşur, insanı üzer. </w:t>
            </w:r>
            <w:br/>
            <w:r>
              <w:rPr/>
              <w:t xml:space="preserve">Kimisi "eğri oturup doğru söyleyerek" gerçekleri dile getirir. </w:t>
            </w:r>
            <w:br/>
            <w:r>
              <w:rPr/>
              <w:t xml:space="preserve">Kimisi "pes perdeden konuşup" insanı çeker. 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Sırrı Er'in kitabını okuyanlar iletişim sürecinde bütüncü davranış içinde yer alan dilin, konuşmanın rolünü, yerini öğrenecekler. Bir okuyucu olarak kitabın yazarı Sırrı Er'i kutluyor ve teşekkür ediyorum. </w:t>
            </w:r>
            <w:br/>
            <w:r>
              <w:rPr>
                <w:i w:val="1"/>
                <w:iCs w:val="1"/>
              </w:rPr>
              <w:t xml:space="preserve">Sırrı Er'in başarılı, yararlı çalışmalarının, çabalarının sürmesini diliyorum.</w:t>
            </w:r>
            <w:br/>
            <w:r>
              <w:rPr>
                <w:i w:val="1"/>
                <w:iCs w:val="1"/>
              </w:rPr>
              <w:t xml:space="preserve">Prof. Dr. ÖZCAN KÖKNEL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https://www.hayatyayinlari.com/kitaplar/sirri-er-etkili-ve-guzel-konusma-sanati-1772.html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2026-06-13T00:55:03+03:00</dcterms:created>
  <dcterms:modified xsi:type="dcterms:W3CDTF">2026-06-13T00:55:03+03:00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