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Çocuk  Tanıtım Bülteni</w:t>
            </w:r>
          </w:p>
        </w:tc>
      </w:tr>
      <w:tr>
        <w:trPr/>
        <w:tc>
          <w:tcPr>
            <w:tcW w:w="3000" w:type="dxa"/>
            <w:vAlign w:val="top"/>
            <w:noWrap/>
          </w:tcPr>
          <w:p>
            <w:pPr>
              <w:jc w:val="center"/>
            </w:pPr>
            <w:r>
              <w:pict>
                <v:shape type="#_x0000_t75" stroked="f" style="width:200pt; height:1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DIE REISE ZUR  HOFFNUNG</w:t>
            </w:r>
          </w:p>
          <w:p>
            <w:pPr/>
            <w:r>
              <w:rPr/>
              <w:t xml:space="preserve">Yazar Adı: </w:t>
            </w:r>
            <w:r>
              <w:rPr>
                <w:b w:val="1"/>
                <w:bCs w:val="1"/>
              </w:rPr>
              <w:t xml:space="preserve">Nurdan Damla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100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0</w:t>
            </w:r>
          </w:p>
          <w:p>
            <w:pPr/>
            <w:r>
              <w:rPr/>
              <w:t xml:space="preserve">Kitap Boyutları: </w:t>
            </w:r>
            <w:r>
              <w:rPr>
                <w:b w:val="1"/>
                <w:bCs w:val="1"/>
              </w:rPr>
              <w:t xml:space="preserve">240 X 240 mm</w:t>
            </w:r>
          </w:p>
          <w:p>
            <w:pPr/>
            <w:r>
              <w:rPr/>
              <w:t xml:space="preserve">ISBN No: </w:t>
            </w:r>
            <w:r>
              <w:rPr>
                <w:b w:val="1"/>
                <w:bCs w:val="1"/>
              </w:rPr>
              <w:t xml:space="preserve">9786256437159</w:t>
            </w:r>
          </w:p>
          <w:p>
            <w:pPr/>
            <w:r>
              <w:rPr/>
              <w:t xml:space="preserve">Etiket Fiyatı: </w:t>
            </w:r>
            <w:r>
              <w:rPr>
                <w:b w:val="1"/>
                <w:bCs w:val="1"/>
              </w:rPr>
              <w:t xml:space="preserve">600,00 TL</w:t>
            </w:r>
          </w:p>
          <w:p>
            <w:pPr/>
            <w:r>
              <w:rPr/>
              <w:t xml:space="preserve">Editör Görevlisi: </w:t>
            </w:r>
            <w:r>
              <w:rPr>
                <w:b w:val="1"/>
                <w:bCs w:val="1"/>
              </w:rPr>
              <w:t xml:space="preserve">Recep Fatih Şafak</w:t>
            </w:r>
          </w:p>
          <w:p>
            <w:pPr/>
            <w:r>
              <w:rPr/>
              <w:t xml:space="preserve">Mizanpajcı: </w:t>
            </w:r>
            <w:r>
              <w:rPr>
                <w:b w:val="1"/>
                <w:bCs w:val="1"/>
              </w:rPr>
              <w:t xml:space="preserve">ENES MALİK KILIÇ</w:t>
            </w:r>
          </w:p>
          <w:p>
            <w:pPr/>
            <w:r>
              <w:rPr/>
              <w:t xml:space="preserve">Kapak Grafikeri: </w:t>
            </w:r>
            <w:r>
              <w:rPr>
                <w:b w:val="1"/>
                <w:bCs w:val="1"/>
              </w:rPr>
              <w:t xml:space="preserve">ENES MALİK KILIÇ</w:t>
            </w:r>
          </w:p>
        </w:tc>
      </w:tr>
      <w:tr>
        <w:trPr/>
        <w:tc>
          <w:tcPr>
            <w:tcW w:w="9000" w:type="dxa"/>
            <w:vAlign w:val="top"/>
            <w:gridSpan w:val="2"/>
            <w:noWrap/>
          </w:tcPr>
          <w:p>
            <w:pPr/>
            <w:r>
              <w:rPr>
                <w:b w:val="1"/>
                <w:bCs w:val="1"/>
              </w:rPr>
              <w:t xml:space="preserve">Kitap Tanıtım Yazısı : (Arka Kapak)</w:t>
            </w:r>
          </w:p>
          <w:p/>
          <w:p>
            <w:pPr/>
            <w:r>
              <w:rPr/>
              <w:t xml:space="preserve">Kleine Boote mit schneeweißen Segeln gleiten zwischen riesigen Wellen dahin, einem großen Traum hinterher. Nehir und ihre Freunde aus aller Welt reichen sich auf dem Weg zum Frieden die Hände. Am Himmel weist der Phönix den Weg, im Meer begleitet sie der weise Fisch Yunus. Am Horizont erwartet sie ein schimmerndes Ufer: Das Ufer des Friedens. Doch diese Reise ist alles andere als leicht! Gewaltige Wellen schütteln die Segelboote durch, und heulende Winde versuchen, sie aufzuhalten. Doch die Kinder setzen ihren Weg mit Glaube, Mut und Hoffnung in ihren Herzen fort. Jede Seite ist ein neues Abenteuer, jede Welle eine neue Entdeckung... Sind die Segel bereit? Eine unvergessliche Reise zum Ufer des Friedens beginnt!</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https://www.hayatyayinlari.com/kitaplar/nurdan-damla-umuda-yolculuk-almanca-2591.html</w:t>
            </w:r>
          </w:p>
        </w:tc>
      </w:tr>
      <w:tr>
        <w:trPr/>
        <w:tc>
          <w:tcPr>
            <w:vAlign w:val="top"/>
            <w:gridSpan w:val="2"/>
            <w:noWrap/>
          </w:tcPr>
          <w:p>
            <w:pPr>
              <w:jc w:val="center"/>
            </w:pPr>
            <w:r>
              <w:rPr>
                <w:sz w:val="40"/>
                <w:szCs w:val="40"/>
                <w:b w:val="1"/>
                <w:bCs w:val="1"/>
              </w:rPr>
              <w:t xml:space="preserve">Hayat Çocuk</w:t>
            </w:r>
          </w:p>
          <w:p/>
          <w:p>
            <w:pPr>
              <w:jc w:val="center"/>
            </w:pPr>
            <w:r>
              <w:pict>
                <v:shape type="#_x0000_t75" stroked="f" style="width:100pt; height:51.1047070124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2026-05-21T18:32:41+03:00</dcterms:created>
  <dcterms:modified xsi:type="dcterms:W3CDTF">2026-05-21T18:32:41+03:00</dcterms:modified>
</cp:coreProperties>
</file>

<file path=docProps/custom.xml><?xml version="1.0" encoding="utf-8"?>
<Properties xmlns="http://schemas.openxmlformats.org/officeDocument/2006/custom-properties" xmlns:vt="http://schemas.openxmlformats.org/officeDocument/2006/docPropsVTypes"/>
</file>