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Bireysel Ahlak</w:t>
            </w:r>
          </w:p>
          <w:p>
            <w:pPr/>
            <w:r>
              <w:rPr/>
              <w:t xml:space="preserve">Yazar Adı: </w:t>
            </w:r>
            <w:r>
              <w:rPr>
                <w:b w:val="1"/>
                <w:bCs w:val="1"/>
              </w:rPr>
              <w:t xml:space="preserve">Mehmet Kızılkaya</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65</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400</w:t>
            </w:r>
          </w:p>
          <w:p>
            <w:pPr/>
            <w:r>
              <w:rPr/>
              <w:t xml:space="preserve">Kitap Boyutları: </w:t>
            </w:r>
            <w:r>
              <w:rPr>
                <w:b w:val="1"/>
                <w:bCs w:val="1"/>
              </w:rPr>
              <w:t xml:space="preserve">13,5 X 21 cm</w:t>
            </w:r>
          </w:p>
          <w:p>
            <w:pPr/>
            <w:r>
              <w:rPr/>
              <w:t xml:space="preserve">ISBN No: </w:t>
            </w:r>
            <w:r>
              <w:rPr>
                <w:b w:val="1"/>
                <w:bCs w:val="1"/>
              </w:rPr>
              <w:t xml:space="preserve">9786051515779</w:t>
            </w:r>
          </w:p>
          <w:p>
            <w:pPr/>
            <w:r>
              <w:rPr/>
              <w:t xml:space="preserve">Etiket Fiyatı: </w:t>
            </w:r>
            <w:r>
              <w:rPr>
                <w:b w:val="1"/>
                <w:bCs w:val="1"/>
              </w:rPr>
              <w:t xml:space="preserve">400,00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Birey, doğduğu andan itibaren kendisini içinde yaşadığı toplumun ahlak kurallarının içinde bulur ve bunları öğrenerek büyür. Ancak iyi bir ahlak eğitimi alarak büyüyen kişi, kötü̈ huylarını değiştirerek güzel ahlak sahibi bir insan olur. Bireysel Ahlak’ta, Kur’an-ı Kerim ve hadisler eşliğinde güzel ahlakın uygulamaları yer alıyor.</w:t>
            </w:r>
          </w:p>
          <w:p>
            <w:pPr/>
            <w:r>
              <w:rPr/>
              <w:t xml:space="preserve">Hz. Peygamber'in (sav) örnek yaşamından ilham alarak ahlakın sadece teoride değil, pratikte de nasıl yaşanacağını göreceksiniz.</w:t>
            </w:r>
          </w:p>
          <w:p>
            <w:pPr/>
            <w:r>
              <w:rPr/>
              <w:t xml:space="preserve">•    Ahlak, sadece bir inanç meselesi mi, yoksa evrensel bir insanlık değeri mi?</w:t>
            </w:r>
            <w:br/>
            <w:r>
              <w:rPr/>
              <w:t xml:space="preserve">•    Kötü alışkanlıklarımızdan arınarak, içimizdeki iyiliği nasıl ortaya çıkarabiliriz?</w:t>
            </w:r>
            <w:br/>
            <w:r>
              <w:rPr/>
              <w:t xml:space="preserve">•    Toplumu dönüştürmek için bireysel ahlakın gücü ne kadar önemli?</w:t>
            </w:r>
            <w:br/>
            <w:r>
              <w:rPr/>
              <w:t xml:space="preserve">•    Mutluluk ve huzur, ahlaklı bir yaşamın doğal sonucu mu?</w:t>
            </w:r>
          </w:p>
          <w:p>
            <w:pPr/>
            <w:br/>
            <w:r>
              <w:rPr/>
              <w:t xml:space="preserve">Bu kitap, sadece ahlakın ne olduğunu değil, nasıl yaşanacağını da gösteriyor.</w:t>
            </w:r>
            <w:br/>
            <w:r>
              <w:rPr/>
              <w:t xml:space="preserve">Bireysel Ahlak’ta;</w:t>
            </w:r>
          </w:p>
          <w:p>
            <w:pPr/>
            <w:r>
              <w:rPr/>
              <w:t xml:space="preserve">•    İslam ahlakının temel prensiplerini,</w:t>
            </w:r>
            <w:br/>
            <w:r>
              <w:rPr/>
              <w:t xml:space="preserve">•    Ahlak eğitiminin bireysel ve toplumsal önemini,</w:t>
            </w:r>
            <w:br/>
            <w:r>
              <w:rPr/>
              <w:t xml:space="preserve">•    Kötü alışkanlıklardan arınma ve iyi alışkanlıklar kazanma yöntemlerini</w:t>
            </w:r>
            <w:br/>
            <w:r>
              <w:rPr/>
              <w:t xml:space="preserve">•    Ahlaklı bir yaşamın bireysel hayata katkılarını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https://www.hayatyayinlari.com/kitaplar/mehmet-kizilkaya-islam-ahlaki-1905.html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2026-04-28T20:24:42+03:00</dcterms:created>
  <dcterms:modified xsi:type="dcterms:W3CDTF">2026-04-28T20:24:42+03:00</dcterms:modified>
</cp:coreProperties>
</file>

<file path=docProps/custom.xml><?xml version="1.0" encoding="utf-8"?>
<Properties xmlns="http://schemas.openxmlformats.org/officeDocument/2006/custom-properties" xmlns:vt="http://schemas.openxmlformats.org/officeDocument/2006/docPropsVTypes"/>
</file>