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Tears of Youth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“You don’t have to be a superhero to change the world.”</w:t>
            </w:r>
            <w:br/>
            <w:r>
              <w:rPr/>
              <w:t xml:space="preserve">True heroes are those who stand for their values, sincerely, consistently, and with courage.</w:t>
            </w:r>
            <w:br/>
            <w:r>
              <w:rPr/>
              <w:t xml:space="preserve">This book invites you to rediscover yourself.</w:t>
            </w:r>
            <w:br/>
            <w:r>
              <w:rPr/>
              <w:t xml:space="preserve">“Spring begins with a single flower.”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Perhaps you are that very flower.</w:t>
            </w:r>
            <w:br/>
            <w:r>
              <w:rPr/>
              <w:t xml:space="preserve">When you change, the world changes with you.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https://www.hayatyayinlari.com/kitaplar/muhammed-mustafa-erkmen-the-tears-of-youth-2465.html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2026-06-12T23:51:59+03:00</dcterms:created>
  <dcterms:modified xsi:type="dcterms:W3CDTF">2026-06-12T23:51:59+03:00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